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73" w:rsidRDefault="00F26B0A">
      <w:pPr>
        <w:pStyle w:val="2"/>
        <w:widowControl/>
        <w:spacing w:before="0" w:beforeAutospacing="0" w:after="60" w:afterAutospacing="0" w:line="720" w:lineRule="atLeast"/>
        <w:jc w:val="center"/>
        <w:rPr>
          <w:rFonts w:ascii="黑体" w:eastAsia="黑体" w:hAnsi="黑体" w:cs="黑体" w:hint="default"/>
          <w:sz w:val="32"/>
          <w:szCs w:val="32"/>
        </w:rPr>
      </w:pPr>
      <w:bookmarkStart w:id="0" w:name="OLE_LINK2"/>
      <w:bookmarkStart w:id="1" w:name="OLE_LINK1"/>
      <w:r>
        <w:rPr>
          <w:rFonts w:ascii="黑体" w:eastAsia="黑体" w:hAnsi="黑体" w:cs="黑体"/>
          <w:sz w:val="32"/>
          <w:szCs w:val="32"/>
        </w:rPr>
        <w:t>中国国家博物馆讲解（</w:t>
      </w:r>
      <w:proofErr w:type="gramStart"/>
      <w:r>
        <w:rPr>
          <w:rFonts w:ascii="黑体" w:eastAsia="黑体" w:hAnsi="黑体" w:cs="黑体" w:hint="default"/>
          <w:sz w:val="32"/>
          <w:szCs w:val="32"/>
        </w:rPr>
        <w:t>研</w:t>
      </w:r>
      <w:proofErr w:type="gramEnd"/>
      <w:r>
        <w:rPr>
          <w:rFonts w:ascii="黑体" w:eastAsia="黑体" w:hAnsi="黑体" w:cs="黑体" w:hint="default"/>
          <w:sz w:val="32"/>
          <w:szCs w:val="32"/>
        </w:rPr>
        <w:t>学）</w:t>
      </w:r>
      <w:r>
        <w:rPr>
          <w:rFonts w:ascii="黑体" w:eastAsia="黑体" w:hAnsi="黑体" w:cs="黑体"/>
          <w:sz w:val="32"/>
          <w:szCs w:val="32"/>
        </w:rPr>
        <w:t>申请表</w:t>
      </w:r>
    </w:p>
    <w:p w:rsidR="00A87A73" w:rsidRDefault="00A87A73">
      <w:pPr>
        <w:rPr>
          <w:rFonts w:ascii="黑体" w:eastAsia="黑体" w:hAnsi="黑体" w:cs="黑体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984"/>
        <w:gridCol w:w="2268"/>
      </w:tblGrid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事由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</w:t>
            </w:r>
            <w:r>
              <w:rPr>
                <w:rFonts w:ascii="仿宋_GB2312" w:eastAsia="仿宋_GB2312" w:hAnsi="仿宋"/>
                <w:sz w:val="24"/>
              </w:rPr>
              <w:t>员</w:t>
            </w: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职称/职务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展览名称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听讲人数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255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讲解（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/>
                <w:sz w:val="24"/>
              </w:rPr>
              <w:t>学）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内容提要</w:t>
            </w:r>
            <w:r>
              <w:rPr>
                <w:rFonts w:ascii="仿宋_GB2312" w:eastAsia="仿宋_GB2312" w:hAnsi="仿宋"/>
                <w:sz w:val="24"/>
              </w:rPr>
              <w:t>、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活动流程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（不少于</w:t>
            </w: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00字）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7A73">
        <w:trPr>
          <w:trHeight w:val="25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国家博物馆</w:t>
            </w:r>
          </w:p>
          <w:p w:rsidR="00A87A73" w:rsidRDefault="00F26B0A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审核意见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A87A73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87A73" w:rsidRDefault="00F26B0A">
            <w:pPr>
              <w:spacing w:line="276" w:lineRule="auto"/>
              <w:jc w:val="right"/>
              <w:rPr>
                <w:rFonts w:ascii="仿宋_GB2312" w:eastAsia="仿宋_GB2312" w:hAnsi="仿宋"/>
                <w:sz w:val="24"/>
              </w:rPr>
            </w:pPr>
            <w:bookmarkStart w:id="2" w:name="_GoBack"/>
            <w:bookmarkEnd w:id="2"/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A87A73" w:rsidRDefault="00F163EC">
            <w:pPr>
              <w:wordWrap w:val="0"/>
              <w:spacing w:line="276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F163E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87A73" w:rsidRDefault="00A87A73">
      <w:pPr>
        <w:rPr>
          <w:rFonts w:ascii="仿宋_GB2312" w:eastAsia="仿宋_GB2312" w:hAnsi="仿宋"/>
          <w:sz w:val="24"/>
        </w:rPr>
      </w:pPr>
    </w:p>
    <w:p w:rsidR="00A87A73" w:rsidRDefault="00F26B0A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填写说明</w:t>
      </w:r>
      <w:r>
        <w:rPr>
          <w:rFonts w:ascii="仿宋_GB2312" w:eastAsia="仿宋_GB2312" w:hAnsi="仿宋"/>
          <w:sz w:val="24"/>
        </w:rPr>
        <w:t>：</w:t>
      </w:r>
      <w:r>
        <w:rPr>
          <w:rFonts w:ascii="仿宋_GB2312" w:eastAsia="仿宋_GB2312" w:hAnsi="仿宋" w:hint="eastAsia"/>
          <w:sz w:val="24"/>
        </w:rPr>
        <w:t>此表</w:t>
      </w:r>
      <w:r>
        <w:rPr>
          <w:rFonts w:ascii="仿宋_GB2312" w:eastAsia="仿宋_GB2312" w:hAnsi="仿宋"/>
          <w:sz w:val="24"/>
        </w:rPr>
        <w:t>须</w:t>
      </w:r>
      <w:r>
        <w:rPr>
          <w:rFonts w:ascii="仿宋_GB2312" w:eastAsia="仿宋_GB2312" w:hAnsi="仿宋" w:hint="eastAsia"/>
          <w:sz w:val="24"/>
        </w:rPr>
        <w:t>提前5个工作日发至电子邮箱</w:t>
      </w:r>
      <w:r>
        <w:rPr>
          <w:rFonts w:ascii="仿宋_GB2312" w:eastAsia="仿宋_GB2312" w:hAnsi="仿宋"/>
          <w:sz w:val="24"/>
        </w:rPr>
        <w:t>guoboshejiao@126.com</w:t>
      </w:r>
      <w:r>
        <w:rPr>
          <w:rFonts w:ascii="仿宋_GB2312" w:eastAsia="仿宋_GB2312" w:hAnsi="仿宋" w:hint="eastAsia"/>
          <w:sz w:val="24"/>
        </w:rPr>
        <w:t>，同时须提交讲解（</w:t>
      </w:r>
      <w:proofErr w:type="gramStart"/>
      <w:r>
        <w:rPr>
          <w:rFonts w:ascii="仿宋_GB2312" w:eastAsia="仿宋_GB2312" w:hAnsi="仿宋"/>
          <w:sz w:val="24"/>
        </w:rPr>
        <w:t>研</w:t>
      </w:r>
      <w:proofErr w:type="gramEnd"/>
      <w:r>
        <w:rPr>
          <w:rFonts w:ascii="仿宋_GB2312" w:eastAsia="仿宋_GB2312" w:hAnsi="仿宋"/>
          <w:sz w:val="24"/>
        </w:rPr>
        <w:t>学）</w:t>
      </w:r>
      <w:r>
        <w:rPr>
          <w:rFonts w:ascii="仿宋_GB2312" w:eastAsia="仿宋_GB2312" w:hAnsi="仿宋" w:hint="eastAsia"/>
          <w:sz w:val="24"/>
        </w:rPr>
        <w:t>人员</w:t>
      </w:r>
      <w:r>
        <w:rPr>
          <w:rFonts w:ascii="仿宋_GB2312" w:eastAsia="仿宋_GB2312" w:hAnsi="仿宋"/>
          <w:sz w:val="24"/>
        </w:rPr>
        <w:t>签</w:t>
      </w:r>
      <w:r>
        <w:rPr>
          <w:rFonts w:ascii="仿宋_GB2312" w:eastAsia="仿宋_GB2312" w:hAnsi="仿宋" w:hint="eastAsia"/>
          <w:sz w:val="24"/>
        </w:rPr>
        <w:t>字</w:t>
      </w:r>
      <w:r>
        <w:rPr>
          <w:rFonts w:ascii="仿宋_GB2312" w:eastAsia="仿宋_GB2312" w:hAnsi="仿宋"/>
          <w:sz w:val="24"/>
        </w:rPr>
        <w:t>的</w:t>
      </w:r>
      <w:r>
        <w:rPr>
          <w:rFonts w:ascii="仿宋_GB2312" w:eastAsia="仿宋_GB2312" w:hAnsi="仿宋" w:hint="eastAsia"/>
          <w:sz w:val="24"/>
        </w:rPr>
        <w:t>安全承诺书（见下页）以及加盖单位公章的介绍信、参与人员名单。</w:t>
      </w:r>
    </w:p>
    <w:p w:rsidR="00A87A73" w:rsidRDefault="00A87A73">
      <w:pPr>
        <w:jc w:val="right"/>
        <w:rPr>
          <w:rFonts w:ascii="仿宋_GB2312" w:eastAsia="仿宋_GB2312" w:hAnsi="仿宋"/>
          <w:sz w:val="24"/>
        </w:rPr>
      </w:pPr>
    </w:p>
    <w:p w:rsidR="00A87A73" w:rsidRDefault="00A87A73">
      <w:pPr>
        <w:jc w:val="right"/>
        <w:rPr>
          <w:rFonts w:ascii="仿宋_GB2312" w:eastAsia="仿宋_GB2312" w:hAnsi="仿宋"/>
          <w:sz w:val="24"/>
        </w:rPr>
      </w:pPr>
    </w:p>
    <w:p w:rsidR="00A87A73" w:rsidRDefault="009E3D07">
      <w:pPr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制表：中国国家博物馆</w:t>
      </w:r>
    </w:p>
    <w:p w:rsidR="00F26B0A" w:rsidRDefault="00F26B0A">
      <w:pPr>
        <w:widowControl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br w:type="page"/>
      </w:r>
    </w:p>
    <w:p w:rsidR="00A87A73" w:rsidRDefault="00F26B0A" w:rsidP="005662BB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安全承诺书</w:t>
      </w:r>
    </w:p>
    <w:p w:rsidR="00A87A73" w:rsidRDefault="00A87A73">
      <w:pPr>
        <w:jc w:val="center"/>
        <w:rPr>
          <w:rFonts w:ascii="仿宋_GB2312" w:eastAsia="仿宋_GB2312" w:hAnsi="Calibri"/>
          <w:sz w:val="30"/>
          <w:szCs w:val="30"/>
        </w:rPr>
      </w:pP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中国国家博物馆（以下简称“国博”）地处天安门地区，为确保参观安全，本人承诺组织全体参与者协助馆方做好以下工作，并愿意承担相应责任：</w:t>
      </w: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1. </w:t>
      </w:r>
      <w:proofErr w:type="gramStart"/>
      <w:r>
        <w:rPr>
          <w:rFonts w:ascii="仿宋_GB2312" w:eastAsia="仿宋_GB2312" w:hint="eastAsia"/>
          <w:sz w:val="30"/>
          <w:szCs w:val="30"/>
        </w:rPr>
        <w:t>遵守国博</w:t>
      </w:r>
      <w:proofErr w:type="gramEnd"/>
      <w:r>
        <w:rPr>
          <w:rFonts w:ascii="仿宋_GB2312" w:eastAsia="仿宋_GB2312" w:hint="eastAsia"/>
          <w:sz w:val="30"/>
          <w:szCs w:val="30"/>
        </w:rPr>
        <w:t>《参观须知》（可</w:t>
      </w:r>
      <w:proofErr w:type="gramStart"/>
      <w:r>
        <w:rPr>
          <w:rFonts w:ascii="仿宋_GB2312" w:eastAsia="仿宋_GB2312" w:hint="eastAsia"/>
          <w:sz w:val="30"/>
          <w:szCs w:val="30"/>
        </w:rPr>
        <w:t>在国博官方</w:t>
      </w:r>
      <w:proofErr w:type="gramEnd"/>
      <w:r>
        <w:rPr>
          <w:rFonts w:ascii="仿宋_GB2312" w:eastAsia="仿宋_GB2312" w:hint="eastAsia"/>
          <w:sz w:val="30"/>
          <w:szCs w:val="30"/>
        </w:rPr>
        <w:t>网站“参观须知”栏阅读，包括文明参观须知、禁限带物品清单、观众存包须知、存包收费标准、展品拍照须知）要求；</w:t>
      </w: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 遵守《中国国家博物馆关于规范馆内讲解和研学秩序的通知》（可</w:t>
      </w:r>
      <w:proofErr w:type="gramStart"/>
      <w:r>
        <w:rPr>
          <w:rFonts w:ascii="仿宋_GB2312" w:eastAsia="仿宋_GB2312" w:hint="eastAsia"/>
          <w:sz w:val="30"/>
          <w:szCs w:val="30"/>
        </w:rPr>
        <w:t>在国博官方</w:t>
      </w:r>
      <w:proofErr w:type="gramEnd"/>
      <w:r>
        <w:rPr>
          <w:rFonts w:ascii="仿宋_GB2312" w:eastAsia="仿宋_GB2312" w:hint="eastAsia"/>
          <w:sz w:val="30"/>
          <w:szCs w:val="30"/>
        </w:rPr>
        <w:t>网站“公告”栏阅读）要求，佩戴临时讲解证件，文明有序开展讲解、</w:t>
      </w:r>
      <w:proofErr w:type="gramStart"/>
      <w:r>
        <w:rPr>
          <w:rFonts w:ascii="仿宋_GB2312" w:eastAsia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int="eastAsia"/>
          <w:sz w:val="30"/>
          <w:szCs w:val="30"/>
        </w:rPr>
        <w:t>学活动，不影响观众正常参观秩序；</w:t>
      </w: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3. </w:t>
      </w:r>
      <w:proofErr w:type="gramStart"/>
      <w:r>
        <w:rPr>
          <w:rFonts w:ascii="仿宋_GB2312" w:eastAsia="仿宋_GB2312" w:hint="eastAsia"/>
          <w:sz w:val="30"/>
          <w:szCs w:val="30"/>
        </w:rPr>
        <w:t>遵守国博现场</w:t>
      </w:r>
      <w:proofErr w:type="gramEnd"/>
      <w:r>
        <w:rPr>
          <w:rFonts w:ascii="仿宋_GB2312" w:eastAsia="仿宋_GB2312" w:hint="eastAsia"/>
          <w:sz w:val="30"/>
          <w:szCs w:val="30"/>
        </w:rPr>
        <w:t>安全防火相关规定，确保人身安全和文物安全；</w:t>
      </w: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4. </w:t>
      </w:r>
      <w:proofErr w:type="gramStart"/>
      <w:r>
        <w:rPr>
          <w:rFonts w:ascii="仿宋_GB2312" w:eastAsia="仿宋_GB2312" w:hint="eastAsia"/>
          <w:sz w:val="30"/>
          <w:szCs w:val="30"/>
        </w:rPr>
        <w:t>服从国博现场</w:t>
      </w:r>
      <w:proofErr w:type="gramEnd"/>
      <w:r>
        <w:rPr>
          <w:rFonts w:ascii="仿宋_GB2312" w:eastAsia="仿宋_GB2312" w:hint="eastAsia"/>
          <w:sz w:val="30"/>
          <w:szCs w:val="30"/>
        </w:rPr>
        <w:t>工作人员的管理；</w:t>
      </w:r>
    </w:p>
    <w:p w:rsidR="00A87A73" w:rsidRDefault="00F26B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 讲解</w:t>
      </w:r>
      <w:r w:rsidR="009E3D07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9E3D07">
        <w:rPr>
          <w:rFonts w:ascii="仿宋_GB2312" w:eastAsia="仿宋_GB2312" w:hint="eastAsia"/>
          <w:sz w:val="30"/>
          <w:szCs w:val="30"/>
        </w:rPr>
        <w:t>研</w:t>
      </w:r>
      <w:proofErr w:type="gramEnd"/>
      <w:r w:rsidR="009E3D07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内容符合意识形态要求，无歪曲史实、违反国家法律法规之处。</w:t>
      </w:r>
    </w:p>
    <w:p w:rsidR="00A87A73" w:rsidRDefault="00A87A73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A87A73" w:rsidRDefault="00F26B0A">
      <w:pPr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承诺人签字：</w:t>
      </w:r>
    </w:p>
    <w:p w:rsidR="00A87A73" w:rsidRDefault="00A87A73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A87A73" w:rsidRDefault="00F163EC">
      <w:pPr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月   日</w:t>
      </w:r>
    </w:p>
    <w:bookmarkEnd w:id="0"/>
    <w:bookmarkEnd w:id="1"/>
    <w:p w:rsidR="00A87A73" w:rsidRDefault="00A87A73">
      <w:pPr>
        <w:rPr>
          <w:rFonts w:ascii="仿宋_GB2312" w:eastAsia="仿宋_GB2312"/>
          <w:sz w:val="32"/>
          <w:szCs w:val="32"/>
        </w:rPr>
      </w:pPr>
    </w:p>
    <w:sectPr w:rsidR="00A87A73" w:rsidSect="00F40D5D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30ED"/>
    <w:multiLevelType w:val="singleLevel"/>
    <w:tmpl w:val="353D30ED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YTExZmM1ZDdhN2ZkMjQyMDAxMzQ5OTViMGYxNzAifQ=="/>
  </w:docVars>
  <w:rsids>
    <w:rsidRoot w:val="007A2773"/>
    <w:rsid w:val="000033C6"/>
    <w:rsid w:val="00003F12"/>
    <w:rsid w:val="00061B56"/>
    <w:rsid w:val="000B6E92"/>
    <w:rsid w:val="001144FD"/>
    <w:rsid w:val="001260A0"/>
    <w:rsid w:val="001522F0"/>
    <w:rsid w:val="001638EE"/>
    <w:rsid w:val="001A4AC3"/>
    <w:rsid w:val="001A5042"/>
    <w:rsid w:val="001B0A68"/>
    <w:rsid w:val="001C624B"/>
    <w:rsid w:val="00356B6D"/>
    <w:rsid w:val="0039489A"/>
    <w:rsid w:val="003975FD"/>
    <w:rsid w:val="003C3B7D"/>
    <w:rsid w:val="003D223F"/>
    <w:rsid w:val="003D4796"/>
    <w:rsid w:val="003D4A69"/>
    <w:rsid w:val="00441B83"/>
    <w:rsid w:val="00441FBA"/>
    <w:rsid w:val="00463C56"/>
    <w:rsid w:val="00473E33"/>
    <w:rsid w:val="004D3D29"/>
    <w:rsid w:val="005662BB"/>
    <w:rsid w:val="0058042B"/>
    <w:rsid w:val="00584F0F"/>
    <w:rsid w:val="005C58E6"/>
    <w:rsid w:val="005D63ED"/>
    <w:rsid w:val="0060340A"/>
    <w:rsid w:val="006B2C15"/>
    <w:rsid w:val="00703FA7"/>
    <w:rsid w:val="00791AAD"/>
    <w:rsid w:val="007A2773"/>
    <w:rsid w:val="007A43DD"/>
    <w:rsid w:val="007B2DC7"/>
    <w:rsid w:val="007B740C"/>
    <w:rsid w:val="007D14BB"/>
    <w:rsid w:val="008508C9"/>
    <w:rsid w:val="00860614"/>
    <w:rsid w:val="0090037F"/>
    <w:rsid w:val="00905969"/>
    <w:rsid w:val="009926D3"/>
    <w:rsid w:val="009C1773"/>
    <w:rsid w:val="009E081B"/>
    <w:rsid w:val="009E3D07"/>
    <w:rsid w:val="00A32B2C"/>
    <w:rsid w:val="00A87A73"/>
    <w:rsid w:val="00A94236"/>
    <w:rsid w:val="00AB5F89"/>
    <w:rsid w:val="00AC3BDC"/>
    <w:rsid w:val="00AC702F"/>
    <w:rsid w:val="00B23CA9"/>
    <w:rsid w:val="00B2723A"/>
    <w:rsid w:val="00B36496"/>
    <w:rsid w:val="00B439A7"/>
    <w:rsid w:val="00BC6BAB"/>
    <w:rsid w:val="00BD4C3D"/>
    <w:rsid w:val="00BE7826"/>
    <w:rsid w:val="00C77B23"/>
    <w:rsid w:val="00DD00D9"/>
    <w:rsid w:val="00E11F9A"/>
    <w:rsid w:val="00E202A6"/>
    <w:rsid w:val="00E21302"/>
    <w:rsid w:val="00E44674"/>
    <w:rsid w:val="00E56982"/>
    <w:rsid w:val="00E660E3"/>
    <w:rsid w:val="00E8297A"/>
    <w:rsid w:val="00F163EC"/>
    <w:rsid w:val="00F20FEF"/>
    <w:rsid w:val="00F22A90"/>
    <w:rsid w:val="00F26B0A"/>
    <w:rsid w:val="00F40D5D"/>
    <w:rsid w:val="00F71248"/>
    <w:rsid w:val="00F914DF"/>
    <w:rsid w:val="00FC2878"/>
    <w:rsid w:val="00FD0A18"/>
    <w:rsid w:val="00FE5828"/>
    <w:rsid w:val="0ACB31DC"/>
    <w:rsid w:val="0D3F4828"/>
    <w:rsid w:val="20A630D0"/>
    <w:rsid w:val="2B793480"/>
    <w:rsid w:val="4297519A"/>
    <w:rsid w:val="459C6E90"/>
    <w:rsid w:val="51173AE3"/>
    <w:rsid w:val="52667CCA"/>
    <w:rsid w:val="530E1BE9"/>
    <w:rsid w:val="5A4E2167"/>
    <w:rsid w:val="65DC2D1D"/>
    <w:rsid w:val="746C5BB4"/>
    <w:rsid w:val="74BC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9B771-BCAE-4563-9544-03934687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5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F40D5D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40D5D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F40D5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rsid w:val="00F4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rsid w:val="00F4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F4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F40D5D"/>
    <w:rPr>
      <w:b/>
      <w:bCs/>
    </w:rPr>
  </w:style>
  <w:style w:type="character" w:styleId="ae">
    <w:name w:val="Hyperlink"/>
    <w:basedOn w:val="a0"/>
    <w:uiPriority w:val="99"/>
    <w:semiHidden/>
    <w:unhideWhenUsed/>
    <w:qFormat/>
    <w:rsid w:val="00F40D5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F40D5D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F40D5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F40D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40D5D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F40D5D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sid w:val="00F40D5D"/>
    <w:rPr>
      <w:b/>
      <w:bCs/>
      <w:kern w:val="2"/>
      <w:sz w:val="21"/>
      <w:szCs w:val="22"/>
    </w:rPr>
  </w:style>
  <w:style w:type="character" w:customStyle="1" w:styleId="20">
    <w:name w:val="标题 2 字符"/>
    <w:basedOn w:val="a0"/>
    <w:link w:val="2"/>
    <w:qFormat/>
    <w:rsid w:val="00F40D5D"/>
    <w:rPr>
      <w:rFonts w:ascii="宋体" w:eastAsia="宋体" w:hAnsi="宋体" w:cs="Times New Roman"/>
      <w:b/>
      <w:bCs/>
      <w:sz w:val="36"/>
      <w:szCs w:val="36"/>
    </w:rPr>
  </w:style>
  <w:style w:type="paragraph" w:styleId="af0">
    <w:name w:val="List Paragraph"/>
    <w:basedOn w:val="a"/>
    <w:uiPriority w:val="99"/>
    <w:qFormat/>
    <w:rsid w:val="00F40D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F126-746D-4B1E-A39D-4ABBA724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zhoujingcheng</dc:creator>
  <cp:lastModifiedBy>张应</cp:lastModifiedBy>
  <cp:revision>2</cp:revision>
  <cp:lastPrinted>2025-08-20T05:08:00Z</cp:lastPrinted>
  <dcterms:created xsi:type="dcterms:W3CDTF">2025-08-25T01:33:00Z</dcterms:created>
  <dcterms:modified xsi:type="dcterms:W3CDTF">2025-08-25T01:33:00Z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B733377FD8304ECEA963A87BEDC6B5FB_13</vt:lpwstr>
  </property>
  <property fmtid="{D5CDD505-2E9C-101B-9397-08002B2CF9AE}" pid="4" name="KSOTemplateDocerSaveRecord">
    <vt:lpwstr>eyJoZGlkIjoiNjY3MWRiZjA5MTk2YTVlYzQ0ZWI3YWUxZDRjYmFiMzYiLCJ1c2VySWQiOiIzMzIxNTk3NDQifQ==</vt:lpwstr>
  </property>
</Properties>
</file>